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附件2</w:t>
      </w:r>
    </w:p>
    <w:p/>
    <w:p>
      <w:pPr>
        <w:jc w:val="center"/>
        <w:rPr>
          <w:rFonts w:ascii="华文中宋" w:hAnsi="华文中宋" w:eastAsia="华文中宋"/>
          <w:b/>
          <w:sz w:val="36"/>
        </w:rPr>
      </w:pPr>
      <w:r>
        <w:rPr>
          <w:rFonts w:hint="eastAsia" w:ascii="华文中宋" w:hAnsi="华文中宋" w:eastAsia="华文中宋"/>
          <w:b/>
          <w:sz w:val="36"/>
        </w:rPr>
        <w:t>民主评议党员测评表</w:t>
      </w:r>
    </w:p>
    <w:p/>
    <w:p>
      <w:pPr>
        <w:spacing w:line="360" w:lineRule="auto"/>
        <w:rPr>
          <w:rFonts w:ascii="仿宋" w:hAnsi="仿宋" w:eastAsia="仿宋"/>
          <w:sz w:val="20"/>
          <w:u w:val="single"/>
        </w:rPr>
      </w:pPr>
      <w:r>
        <w:rPr>
          <w:rFonts w:hint="eastAsia" w:ascii="仿宋" w:hAnsi="仿宋" w:eastAsia="仿宋"/>
          <w:sz w:val="20"/>
        </w:rPr>
        <w:t>党支部名称：</w:t>
      </w:r>
      <w:r>
        <w:rPr>
          <w:rFonts w:hint="eastAsia" w:ascii="仿宋" w:hAnsi="仿宋" w:eastAsia="仿宋"/>
          <w:sz w:val="20"/>
          <w:u w:val="single"/>
        </w:rPr>
        <w:t xml:space="preserve">    </w:t>
      </w:r>
      <w:r>
        <w:rPr>
          <w:rFonts w:hint="eastAsia" w:ascii="仿宋" w:hAnsi="仿宋" w:eastAsia="仿宋"/>
          <w:sz w:val="20"/>
          <w:u w:val="single"/>
          <w:lang w:val="en-US" w:eastAsia="zh-CN"/>
        </w:rPr>
        <w:t>北京康盟慈善基金会流动党支部</w:t>
      </w:r>
      <w:r>
        <w:rPr>
          <w:rFonts w:hint="eastAsia" w:ascii="仿宋" w:hAnsi="仿宋" w:eastAsia="仿宋"/>
          <w:sz w:val="20"/>
          <w:u w:val="single"/>
        </w:rPr>
        <w:t xml:space="preserve">              </w:t>
      </w:r>
      <w:r>
        <w:rPr>
          <w:rFonts w:ascii="仿宋" w:hAnsi="仿宋" w:eastAsia="仿宋"/>
          <w:sz w:val="20"/>
          <w:u w:val="single"/>
        </w:rPr>
        <w:t xml:space="preserve">                       </w:t>
      </w:r>
    </w:p>
    <w:p>
      <w:pPr>
        <w:spacing w:line="360" w:lineRule="auto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w:t>测评者身份：党员</w:t>
      </w:r>
      <w:r>
        <w:rPr>
          <w:rFonts w:hint="eastAsia" w:ascii="仿宋" w:hAnsi="仿宋" w:eastAsia="仿宋"/>
          <w:sz w:val="20"/>
        </w:rPr>
        <w:sym w:font="Wingdings 2" w:char="0052"/>
      </w:r>
      <w:r>
        <w:rPr>
          <w:rFonts w:hint="eastAsia" w:ascii="仿宋" w:hAnsi="仿宋" w:eastAsia="仿宋"/>
          <w:sz w:val="20"/>
        </w:rPr>
        <w:t xml:space="preserve">  预备党员□                                                                                       </w:t>
      </w:r>
      <w:r>
        <w:rPr>
          <w:rFonts w:hint="eastAsia" w:ascii="仿宋" w:hAnsi="仿宋" w:eastAsia="仿宋"/>
          <w:sz w:val="20"/>
          <w:u w:val="single"/>
        </w:rPr>
        <w:t xml:space="preserve">  </w:t>
      </w:r>
      <w:r>
        <w:rPr>
          <w:rFonts w:hint="eastAsia" w:ascii="仿宋" w:hAnsi="仿宋" w:eastAsia="仿宋"/>
          <w:sz w:val="20"/>
          <w:u w:val="single"/>
          <w:lang w:val="en-US" w:eastAsia="zh-CN"/>
        </w:rPr>
        <w:t>2019</w:t>
      </w:r>
      <w:r>
        <w:rPr>
          <w:rFonts w:hint="eastAsia" w:ascii="仿宋" w:hAnsi="仿宋" w:eastAsia="仿宋"/>
          <w:sz w:val="20"/>
          <w:u w:val="single"/>
        </w:rPr>
        <w:t xml:space="preserve">  </w:t>
      </w:r>
      <w:r>
        <w:rPr>
          <w:rFonts w:hint="eastAsia" w:ascii="仿宋" w:hAnsi="仿宋" w:eastAsia="仿宋"/>
          <w:sz w:val="20"/>
        </w:rPr>
        <w:t>年</w:t>
      </w:r>
      <w:r>
        <w:rPr>
          <w:rFonts w:hint="eastAsia" w:ascii="仿宋" w:hAnsi="仿宋" w:eastAsia="仿宋"/>
          <w:sz w:val="20"/>
          <w:u w:val="single"/>
        </w:rPr>
        <w:t xml:space="preserve"> </w:t>
      </w:r>
      <w:r>
        <w:rPr>
          <w:rFonts w:hint="eastAsia" w:ascii="仿宋" w:hAnsi="仿宋" w:eastAsia="仿宋"/>
          <w:sz w:val="20"/>
          <w:u w:val="single"/>
          <w:lang w:val="en-US" w:eastAsia="zh-CN"/>
        </w:rPr>
        <w:t>3</w:t>
      </w:r>
      <w:r>
        <w:rPr>
          <w:rFonts w:hint="eastAsia" w:ascii="仿宋" w:hAnsi="仿宋" w:eastAsia="仿宋"/>
          <w:sz w:val="20"/>
          <w:u w:val="single"/>
        </w:rPr>
        <w:t xml:space="preserve"> </w:t>
      </w:r>
      <w:r>
        <w:rPr>
          <w:rFonts w:hint="eastAsia" w:ascii="仿宋" w:hAnsi="仿宋" w:eastAsia="仿宋"/>
          <w:sz w:val="20"/>
        </w:rPr>
        <w:t>月</w:t>
      </w:r>
      <w:r>
        <w:rPr>
          <w:rFonts w:hint="eastAsia" w:ascii="仿宋" w:hAnsi="仿宋" w:eastAsia="仿宋"/>
          <w:sz w:val="20"/>
          <w:u w:val="single"/>
        </w:rPr>
        <w:t xml:space="preserve"> </w:t>
      </w:r>
      <w:r>
        <w:rPr>
          <w:rFonts w:hint="eastAsia" w:ascii="仿宋" w:hAnsi="仿宋" w:eastAsia="仿宋"/>
          <w:sz w:val="20"/>
          <w:u w:val="single"/>
          <w:lang w:val="en-US" w:eastAsia="zh-CN"/>
        </w:rPr>
        <w:t>28</w:t>
      </w:r>
      <w:r>
        <w:rPr>
          <w:rFonts w:hint="eastAsia" w:ascii="仿宋" w:hAnsi="仿宋" w:eastAsia="仿宋"/>
          <w:sz w:val="20"/>
          <w:u w:val="single"/>
        </w:rPr>
        <w:t xml:space="preserve"> </w:t>
      </w:r>
      <w:r>
        <w:rPr>
          <w:rFonts w:hint="eastAsia" w:ascii="仿宋" w:hAnsi="仿宋" w:eastAsia="仿宋"/>
          <w:sz w:val="20"/>
        </w:rPr>
        <w:t xml:space="preserve">日 </w:t>
      </w:r>
    </w:p>
    <w:tbl>
      <w:tblPr>
        <w:tblStyle w:val="5"/>
        <w:tblW w:w="15877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姓名</w:t>
            </w:r>
          </w:p>
        </w:tc>
        <w:tc>
          <w:tcPr>
            <w:tcW w:w="14175" w:type="dxa"/>
            <w:gridSpan w:val="20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政治合格信念坚定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严守规矩纪律严明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道德高尚品行端正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奉献担当敢为善为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42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1276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优秀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基本合格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优秀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基本合格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优秀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基本合格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优秀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基本合格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优秀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基本合格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不</w:t>
            </w:r>
          </w:p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426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张冉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26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王召贤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426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3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杨林娜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0"/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  <w:bookmarkStart w:id="0" w:name="_GoBack"/>
            <w:bookmarkEnd w:id="0"/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  <w:r>
              <w:rPr>
                <w:rFonts w:hint="eastAsia" w:ascii="仿宋" w:hAnsi="仿宋" w:eastAsia="仿宋"/>
                <w:sz w:val="20"/>
                <w:lang w:val="en-US" w:eastAsia="zh-CN"/>
              </w:rPr>
              <w:t>√</w:t>
            </w:r>
          </w:p>
        </w:tc>
        <w:tc>
          <w:tcPr>
            <w:tcW w:w="708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20"/>
              </w:rPr>
            </w:pPr>
          </w:p>
        </w:tc>
      </w:tr>
    </w:tbl>
    <w:p>
      <w:pPr>
        <w:jc w:val="left"/>
        <w:rPr>
          <w:rFonts w:ascii="仿宋" w:hAnsi="仿宋" w:eastAsia="仿宋"/>
          <w:sz w:val="20"/>
        </w:rPr>
      </w:pPr>
    </w:p>
    <w:p>
      <w:pPr>
        <w:jc w:val="left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w:t>注：请在您认为合适的栏内打“√”。</w:t>
      </w:r>
    </w:p>
    <w:p>
      <w:pPr>
        <w:jc w:val="left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w:t>民主评议党员测评表基本内容包括：</w:t>
      </w:r>
    </w:p>
    <w:p>
      <w:pPr>
        <w:jc w:val="left"/>
        <w:rPr>
          <w:rFonts w:ascii="仿宋" w:hAnsi="仿宋" w:eastAsia="仿宋"/>
          <w:sz w:val="20"/>
        </w:rPr>
      </w:pPr>
      <w:r>
        <w:rPr>
          <w:rFonts w:hint="eastAsia" w:ascii="仿宋" w:hAnsi="仿宋" w:eastAsia="仿宋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988695</wp:posOffset>
                </wp:positionV>
                <wp:extent cx="8918575" cy="0"/>
                <wp:effectExtent l="0" t="0" r="15875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8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77.85pt;height:0pt;width:702.25pt;z-index:251661312;mso-width-relative:page;mso-height-relative:page;" filled="f" stroked="t" coordsize="21600,21600" o:gfxdata="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F5HULUAAAACwEAAA8AAAAAAAAAAQAgAAAAIgAAAGRy&#10;cy9kb3ducmV2LnhtbFBLAQIUABQAAAAIAIdO4kDO6KZ80AEAAG4DAAAOAAAAAAAAAAEAIAAAACMB&#10;AABkcnMvZTJvRG9jLnhtbFBLBQYAAAAABgAGAFkBAABlBQAAAAA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10160</wp:posOffset>
                </wp:positionV>
                <wp:extent cx="8919210" cy="0"/>
                <wp:effectExtent l="0" t="0" r="1587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902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pt;margin-top:0.8pt;height:0pt;width:702.3pt;z-index:251659264;mso-width-relative:page;mso-height-relative:page;" filled="f" stroked="t" coordsize="21600,21600" o:gfxdata="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BqUQam0wAAAAcBAAAPAAAAAAAAAAEAIAAAACIAAABkcnMvZG93bnJldi54bWxQSwECFAAU&#10;AAAACACHTuJAEy7YTr0BAABMAwAADgAAAAAAAAABACAAAAAiAQAAZHJzL2Uyb0RvYy54bWxQSwUG&#10;AAAAAAYABgBZAQAAUQUAAAAA&#10;">
                <v:fill on="f" focussize="0,0"/>
                <v:stroke weight="0.5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/>
          <w:sz w:val="20"/>
        </w:rPr>
        <w:t>1.政治合格信念坚定：对党绝对忠诚，自觉遵守党章，加强党性修养，树牢“四个意识”，坚定“四个自信”，坚决做到“两个维护”。2.严守规矩纪律严明：自觉遵守组织纪律、遵循组织程序、服从组织决定，严守党的纪律规矩：严格按规则、按程序、按制度办事，坚持原则不动摇、执行标准不走样、履行程序不变通。3.道德高尚品行端正：慎独慎微，勤于自省，传承好党的优良传统和作风，弘扬中华民族传统美德，践行社会主义核心价值观和民政为民理念；自觉远离低级趣味，坚决抵制歪风邪气。4.奉献担当敢为善为：始终保持干事创业、开拓进取的精气神，立足岗位、尽职尽责完成好本职工作；善于总结得失，勇敢地开展批评与自我批评；敢于破解困难，主动探求解决社会组织党建难点问题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BC1"/>
    <w:rsid w:val="0002240B"/>
    <w:rsid w:val="00070BC1"/>
    <w:rsid w:val="002057C5"/>
    <w:rsid w:val="0051160B"/>
    <w:rsid w:val="00525D03"/>
    <w:rsid w:val="00615D2E"/>
    <w:rsid w:val="006A4FAE"/>
    <w:rsid w:val="006E78AB"/>
    <w:rsid w:val="00713117"/>
    <w:rsid w:val="009C2E89"/>
    <w:rsid w:val="009D7CCB"/>
    <w:rsid w:val="00A0192A"/>
    <w:rsid w:val="00B609B2"/>
    <w:rsid w:val="00CC7247"/>
    <w:rsid w:val="00DC12E0"/>
    <w:rsid w:val="00EA328F"/>
    <w:rsid w:val="00EA6079"/>
    <w:rsid w:val="00F24DAE"/>
    <w:rsid w:val="07E75D6C"/>
    <w:rsid w:val="47F91702"/>
    <w:rsid w:val="5A0B6A5B"/>
    <w:rsid w:val="6D84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F176D-207F-4499-919F-BD4C9E750D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637</Characters>
  <Lines>5</Lines>
  <Paragraphs>1</Paragraphs>
  <TotalTime>0</TotalTime>
  <ScaleCrop>false</ScaleCrop>
  <LinksUpToDate>false</LinksUpToDate>
  <CharactersWithSpaces>747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2019-03-20T06:56:00Z</dcterms:created>
  <dc:creator>廖雪</dc:creator>
  <cp:lastModifiedBy> 小冉</cp:lastModifiedBy>
  <cp:lastPrinted>2019-03-20T08:54:00Z</cp:lastPrinted>
  <dcterms:modified xsi:type="dcterms:W3CDTF">2019-03-28T09:32:28Z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